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42" w:rsidRPr="00DF4C4E" w:rsidRDefault="006F4922" w:rsidP="006F4922">
      <w:pPr>
        <w:jc w:val="center"/>
        <w:rPr>
          <w:rFonts w:ascii="Times New Roman" w:hAnsi="Times New Roman" w:cs="Times New Roman"/>
          <w:smallCaps/>
          <w:sz w:val="28"/>
          <w:szCs w:val="28"/>
        </w:rPr>
      </w:pPr>
      <w:r w:rsidRPr="00DF4C4E">
        <w:rPr>
          <w:rFonts w:ascii="Times New Roman" w:hAnsi="Times New Roman" w:cs="Times New Roman"/>
          <w:smallCaps/>
          <w:sz w:val="28"/>
          <w:szCs w:val="28"/>
        </w:rPr>
        <w:t>201</w:t>
      </w:r>
      <w:r w:rsidR="0060559A">
        <w:rPr>
          <w:rFonts w:ascii="Times New Roman" w:hAnsi="Times New Roman" w:cs="Times New Roman"/>
          <w:smallCaps/>
          <w:sz w:val="28"/>
          <w:szCs w:val="28"/>
        </w:rPr>
        <w:t>4</w:t>
      </w:r>
      <w:r w:rsidRPr="00DF4C4E">
        <w:rPr>
          <w:rFonts w:ascii="Times New Roman" w:hAnsi="Times New Roman" w:cs="Times New Roman"/>
          <w:smallCaps/>
          <w:sz w:val="28"/>
          <w:szCs w:val="28"/>
        </w:rPr>
        <w:t xml:space="preserve"> Deseret News – KSL Broadcast Group</w:t>
      </w:r>
    </w:p>
    <w:p w:rsidR="006F4922" w:rsidRPr="00DF4C4E" w:rsidRDefault="006F4922" w:rsidP="006F4922">
      <w:pPr>
        <w:jc w:val="center"/>
        <w:rPr>
          <w:rFonts w:ascii="Times New Roman" w:hAnsi="Times New Roman" w:cs="Times New Roman"/>
          <w:smallCaps/>
          <w:sz w:val="24"/>
          <w:szCs w:val="24"/>
        </w:rPr>
      </w:pPr>
      <w:r w:rsidRPr="00DF4C4E">
        <w:rPr>
          <w:rFonts w:ascii="Times New Roman" w:hAnsi="Times New Roman" w:cs="Times New Roman"/>
          <w:smallCaps/>
          <w:sz w:val="24"/>
          <w:szCs w:val="24"/>
        </w:rPr>
        <w:t>Sterling Scholar Awards</w:t>
      </w:r>
    </w:p>
    <w:p w:rsidR="00AF037C" w:rsidRPr="00DF4C4E" w:rsidRDefault="00AF037C" w:rsidP="006F4922">
      <w:pPr>
        <w:jc w:val="center"/>
        <w:rPr>
          <w:rFonts w:ascii="Times New Roman" w:hAnsi="Times New Roman" w:cs="Times New Roman"/>
        </w:rPr>
      </w:pPr>
    </w:p>
    <w:p w:rsidR="006F4922" w:rsidRPr="00DF4C4E" w:rsidRDefault="00AC377F" w:rsidP="006F4922">
      <w:pPr>
        <w:jc w:val="center"/>
        <w:rPr>
          <w:rFonts w:ascii="Times New Roman" w:hAnsi="Times New Roman" w:cs="Times New Roman"/>
          <w:b/>
          <w:smallCaps/>
          <w:sz w:val="28"/>
          <w:szCs w:val="28"/>
        </w:rPr>
      </w:pPr>
      <w:r>
        <w:rPr>
          <w:rFonts w:ascii="Times New Roman" w:hAnsi="Times New Roman" w:cs="Times New Roman"/>
          <w:b/>
          <w:smallCaps/>
          <w:sz w:val="28"/>
          <w:szCs w:val="28"/>
        </w:rPr>
        <w:t>Student</w:t>
      </w:r>
      <w:r w:rsidR="006F4922" w:rsidRPr="00DF4C4E">
        <w:rPr>
          <w:rFonts w:ascii="Times New Roman" w:hAnsi="Times New Roman" w:cs="Times New Roman"/>
          <w:b/>
          <w:smallCaps/>
          <w:sz w:val="28"/>
          <w:szCs w:val="28"/>
        </w:rPr>
        <w:t>/</w:t>
      </w:r>
      <w:r>
        <w:rPr>
          <w:rFonts w:ascii="Times New Roman" w:hAnsi="Times New Roman" w:cs="Times New Roman"/>
          <w:b/>
          <w:smallCaps/>
          <w:sz w:val="28"/>
          <w:szCs w:val="28"/>
        </w:rPr>
        <w:t>Parent</w:t>
      </w:r>
      <w:r w:rsidR="006F4922" w:rsidRPr="00DF4C4E">
        <w:rPr>
          <w:rFonts w:ascii="Times New Roman" w:hAnsi="Times New Roman" w:cs="Times New Roman"/>
          <w:b/>
          <w:smallCaps/>
          <w:sz w:val="28"/>
          <w:szCs w:val="28"/>
        </w:rPr>
        <w:t xml:space="preserve"> Declaration Form</w:t>
      </w:r>
    </w:p>
    <w:p w:rsidR="006F4922" w:rsidRPr="00DF4C4E" w:rsidRDefault="006F4922" w:rsidP="006F4922">
      <w:pPr>
        <w:jc w:val="center"/>
        <w:rPr>
          <w:rFonts w:ascii="Times New Roman" w:hAnsi="Times New Roman" w:cs="Times New Roman"/>
        </w:rPr>
      </w:pPr>
    </w:p>
    <w:p w:rsidR="006F4922" w:rsidRPr="00DF4C4E" w:rsidRDefault="006F4922" w:rsidP="006F4922">
      <w:pPr>
        <w:pStyle w:val="ListParagraph"/>
        <w:numPr>
          <w:ilvl w:val="0"/>
          <w:numId w:val="1"/>
        </w:numPr>
        <w:rPr>
          <w:rFonts w:ascii="Times New Roman" w:hAnsi="Times New Roman" w:cs="Times New Roman"/>
        </w:rPr>
      </w:pPr>
      <w:r w:rsidRPr="00DF4C4E">
        <w:rPr>
          <w:rFonts w:ascii="Times New Roman" w:hAnsi="Times New Roman" w:cs="Times New Roman"/>
        </w:rPr>
        <w:t>We the undersigned have read and understand the 201</w:t>
      </w:r>
      <w:r w:rsidR="0060559A">
        <w:rPr>
          <w:rFonts w:ascii="Times New Roman" w:hAnsi="Times New Roman" w:cs="Times New Roman"/>
        </w:rPr>
        <w:t>4</w:t>
      </w:r>
      <w:r w:rsidRPr="00DF4C4E">
        <w:rPr>
          <w:rFonts w:ascii="Times New Roman" w:hAnsi="Times New Roman" w:cs="Times New Roman"/>
        </w:rPr>
        <w:t xml:space="preserve"> Deseret News-KSL Broadcast Group Sterling Scholar Awards handbook and will abide by the rules stated therein.</w:t>
      </w:r>
    </w:p>
    <w:p w:rsidR="00AF037C" w:rsidRPr="00DF4C4E" w:rsidRDefault="00AF037C" w:rsidP="00AF037C">
      <w:pPr>
        <w:ind w:left="360"/>
        <w:rPr>
          <w:rFonts w:ascii="Times New Roman" w:hAnsi="Times New Roman" w:cs="Times New Roman"/>
        </w:rPr>
      </w:pPr>
    </w:p>
    <w:p w:rsidR="006F4922" w:rsidRPr="00DF4C4E" w:rsidRDefault="006F4922" w:rsidP="006F4922">
      <w:pPr>
        <w:pStyle w:val="ListParagraph"/>
        <w:numPr>
          <w:ilvl w:val="0"/>
          <w:numId w:val="1"/>
        </w:numPr>
        <w:rPr>
          <w:rFonts w:ascii="Times New Roman" w:hAnsi="Times New Roman" w:cs="Times New Roman"/>
        </w:rPr>
      </w:pPr>
      <w:r w:rsidRPr="00DF4C4E">
        <w:rPr>
          <w:rFonts w:ascii="Times New Roman" w:hAnsi="Times New Roman" w:cs="Times New Roman"/>
        </w:rPr>
        <w:t>We agree that all questions will be directed to the school and not the Deseret News or KSL Broadcast Group.  All inquiries must be handled by the school coordinator, principal or assistant principal, who will be responsible to contact the Sterling Scholar Director for clarification.  (</w:t>
      </w:r>
      <w:r w:rsidRPr="00DF4C4E">
        <w:rPr>
          <w:rFonts w:ascii="Times New Roman" w:hAnsi="Times New Roman" w:cs="Times New Roman"/>
          <w:b/>
          <w:u w:val="single"/>
        </w:rPr>
        <w:t xml:space="preserve">This includes parents, students, private teachers, etc.)  Failure to comply with this rule may result in disqualification of nominee. </w:t>
      </w:r>
    </w:p>
    <w:p w:rsidR="00AF037C" w:rsidRPr="00DF4C4E" w:rsidRDefault="00AF037C" w:rsidP="00AF037C">
      <w:pPr>
        <w:ind w:left="360"/>
        <w:rPr>
          <w:rFonts w:ascii="Times New Roman" w:hAnsi="Times New Roman" w:cs="Times New Roman"/>
        </w:rPr>
      </w:pPr>
    </w:p>
    <w:p w:rsidR="006F4922" w:rsidRPr="00DF4C4E" w:rsidRDefault="006F4922" w:rsidP="006F4922">
      <w:pPr>
        <w:pStyle w:val="ListParagraph"/>
        <w:numPr>
          <w:ilvl w:val="0"/>
          <w:numId w:val="1"/>
        </w:numPr>
        <w:rPr>
          <w:rFonts w:ascii="Times New Roman" w:hAnsi="Times New Roman" w:cs="Times New Roman"/>
        </w:rPr>
      </w:pPr>
      <w:r w:rsidRPr="00DF4C4E">
        <w:rPr>
          <w:rFonts w:ascii="Times New Roman" w:hAnsi="Times New Roman" w:cs="Times New Roman"/>
        </w:rPr>
        <w:t>We agree that school deadlines must be met as well as the Deseret News – KSL Broadcast Group deadlines.</w:t>
      </w:r>
    </w:p>
    <w:p w:rsidR="00AF037C" w:rsidRPr="00DF4C4E" w:rsidRDefault="00AF037C" w:rsidP="00AF037C">
      <w:pPr>
        <w:ind w:left="360"/>
        <w:rPr>
          <w:rFonts w:ascii="Times New Roman" w:hAnsi="Times New Roman" w:cs="Times New Roman"/>
        </w:rPr>
      </w:pPr>
    </w:p>
    <w:p w:rsidR="006F4922" w:rsidRPr="00DF4C4E" w:rsidRDefault="006F4922" w:rsidP="006F4922">
      <w:pPr>
        <w:pStyle w:val="ListParagraph"/>
        <w:numPr>
          <w:ilvl w:val="0"/>
          <w:numId w:val="1"/>
        </w:numPr>
        <w:rPr>
          <w:rFonts w:ascii="Times New Roman" w:hAnsi="Times New Roman" w:cs="Times New Roman"/>
        </w:rPr>
      </w:pPr>
      <w:r w:rsidRPr="00DF4C4E">
        <w:rPr>
          <w:rFonts w:ascii="Times New Roman" w:hAnsi="Times New Roman" w:cs="Times New Roman"/>
        </w:rPr>
        <w:t xml:space="preserve">We agree that </w:t>
      </w:r>
      <w:r w:rsidR="00682665" w:rsidRPr="00DF4C4E">
        <w:rPr>
          <w:rFonts w:ascii="Times New Roman" w:hAnsi="Times New Roman" w:cs="Times New Roman"/>
        </w:rPr>
        <w:t xml:space="preserve">student </w:t>
      </w:r>
      <w:r w:rsidRPr="00DF4C4E">
        <w:rPr>
          <w:rFonts w:ascii="Times New Roman" w:hAnsi="Times New Roman" w:cs="Times New Roman"/>
        </w:rPr>
        <w:t xml:space="preserve">portfolios must be completed on time.  Final submission of </w:t>
      </w:r>
      <w:r w:rsidR="00682665" w:rsidRPr="00DF4C4E">
        <w:rPr>
          <w:rFonts w:ascii="Times New Roman" w:hAnsi="Times New Roman" w:cs="Times New Roman"/>
        </w:rPr>
        <w:t xml:space="preserve">all student </w:t>
      </w:r>
      <w:r w:rsidRPr="00DF4C4E">
        <w:rPr>
          <w:rFonts w:ascii="Times New Roman" w:hAnsi="Times New Roman" w:cs="Times New Roman"/>
        </w:rPr>
        <w:t>portfolios</w:t>
      </w:r>
      <w:r w:rsidR="00682665" w:rsidRPr="00DF4C4E">
        <w:rPr>
          <w:rFonts w:ascii="Times New Roman" w:hAnsi="Times New Roman" w:cs="Times New Roman"/>
        </w:rPr>
        <w:t xml:space="preserve"> from each school</w:t>
      </w:r>
      <w:r w:rsidRPr="00DF4C4E">
        <w:rPr>
          <w:rFonts w:ascii="Times New Roman" w:hAnsi="Times New Roman" w:cs="Times New Roman"/>
        </w:rPr>
        <w:t xml:space="preserve"> will be made at the same time by the school coordinator, principal or assistant principal of the school.  </w:t>
      </w:r>
      <w:r w:rsidRPr="00DF4C4E">
        <w:rPr>
          <w:rFonts w:ascii="Times New Roman" w:hAnsi="Times New Roman" w:cs="Times New Roman"/>
          <w:b/>
          <w:u w:val="single"/>
        </w:rPr>
        <w:t>No exceptions.</w:t>
      </w:r>
      <w:r w:rsidRPr="00DF4C4E">
        <w:rPr>
          <w:rFonts w:ascii="Times New Roman" w:hAnsi="Times New Roman" w:cs="Times New Roman"/>
        </w:rPr>
        <w:t xml:space="preserve">  Information contained in portfolios MUST be true and accurate.</w:t>
      </w:r>
    </w:p>
    <w:p w:rsidR="00AF037C" w:rsidRPr="00DF4C4E" w:rsidRDefault="00AF037C" w:rsidP="00AF037C">
      <w:pPr>
        <w:ind w:left="360"/>
        <w:rPr>
          <w:rFonts w:ascii="Times New Roman" w:hAnsi="Times New Roman" w:cs="Times New Roman"/>
        </w:rPr>
      </w:pPr>
    </w:p>
    <w:p w:rsidR="006F4922" w:rsidRPr="00DF4C4E" w:rsidRDefault="006F4922" w:rsidP="006F4922">
      <w:pPr>
        <w:pStyle w:val="ListParagraph"/>
        <w:numPr>
          <w:ilvl w:val="0"/>
          <w:numId w:val="1"/>
        </w:numPr>
        <w:rPr>
          <w:rFonts w:ascii="Times New Roman" w:hAnsi="Times New Roman" w:cs="Times New Roman"/>
        </w:rPr>
      </w:pPr>
      <w:r w:rsidRPr="00DF4C4E">
        <w:rPr>
          <w:rFonts w:ascii="Times New Roman" w:hAnsi="Times New Roman" w:cs="Times New Roman"/>
        </w:rPr>
        <w:t xml:space="preserve">We agree that a candidate must be present at the appropriate time and place for the interview.  No videotape, audiotape, PowerPoint presentation, teleconferencing, etc., or another individual can represent </w:t>
      </w:r>
      <w:r w:rsidR="00AF037C" w:rsidRPr="00DF4C4E">
        <w:rPr>
          <w:rFonts w:ascii="Times New Roman" w:hAnsi="Times New Roman" w:cs="Times New Roman"/>
        </w:rPr>
        <w:t>a</w:t>
      </w:r>
      <w:r w:rsidRPr="00DF4C4E">
        <w:rPr>
          <w:rFonts w:ascii="Times New Roman" w:hAnsi="Times New Roman" w:cs="Times New Roman"/>
        </w:rPr>
        <w:t xml:space="preserve"> nominee in place of the personal interview.  </w:t>
      </w:r>
      <w:r w:rsidRPr="00DF4C4E">
        <w:rPr>
          <w:rFonts w:ascii="Times New Roman" w:hAnsi="Times New Roman" w:cs="Times New Roman"/>
          <w:b/>
        </w:rPr>
        <w:t xml:space="preserve">Depending on unforeseen circumstances, Deseret News – KSL Broadcast Group may reschedule judging interviews in the event of a widespread, unforeseen catastrophe, such as severe weather or any other natural disaster.  </w:t>
      </w:r>
      <w:r w:rsidRPr="00DF4C4E">
        <w:rPr>
          <w:rFonts w:ascii="Times New Roman" w:hAnsi="Times New Roman" w:cs="Times New Roman"/>
          <w:b/>
          <w:u w:val="single"/>
        </w:rPr>
        <w:t>No special interview arrangements can be made to suit individual needs.  There are NO exceptions.  INTERVIEWS CANNOT BE CHANGED TO ANOTHER DAY TO ACCOMMODATE INDIVIDUAL NEEDS.</w:t>
      </w:r>
    </w:p>
    <w:p w:rsidR="00AF037C" w:rsidRPr="00DF4C4E" w:rsidRDefault="00AF037C" w:rsidP="00AF037C">
      <w:pPr>
        <w:ind w:left="360"/>
        <w:rPr>
          <w:rFonts w:ascii="Times New Roman" w:hAnsi="Times New Roman" w:cs="Times New Roman"/>
        </w:rPr>
      </w:pPr>
    </w:p>
    <w:p w:rsidR="006F4922" w:rsidRPr="00DF4C4E" w:rsidRDefault="006F4922" w:rsidP="006F4922">
      <w:pPr>
        <w:pStyle w:val="ListParagraph"/>
        <w:numPr>
          <w:ilvl w:val="0"/>
          <w:numId w:val="1"/>
        </w:numPr>
        <w:rPr>
          <w:rFonts w:ascii="Times New Roman" w:hAnsi="Times New Roman" w:cs="Times New Roman"/>
        </w:rPr>
      </w:pPr>
      <w:r w:rsidRPr="00DF4C4E">
        <w:rPr>
          <w:rFonts w:ascii="Times New Roman" w:hAnsi="Times New Roman" w:cs="Times New Roman"/>
        </w:rPr>
        <w:t xml:space="preserve">We agree that inability to participate in the personal interview will be grounds for disqualification.  </w:t>
      </w:r>
      <w:r w:rsidRPr="00DF4C4E">
        <w:rPr>
          <w:rFonts w:ascii="Times New Roman" w:hAnsi="Times New Roman" w:cs="Times New Roman"/>
          <w:b/>
        </w:rPr>
        <w:t>All students MUST be in attendance on the day of the interviews.</w:t>
      </w:r>
    </w:p>
    <w:p w:rsidR="00AF037C" w:rsidRPr="00DF4C4E" w:rsidRDefault="00AF037C" w:rsidP="00AF037C">
      <w:pPr>
        <w:ind w:left="360"/>
        <w:rPr>
          <w:rFonts w:ascii="Times New Roman" w:hAnsi="Times New Roman" w:cs="Times New Roman"/>
        </w:rPr>
      </w:pPr>
    </w:p>
    <w:p w:rsidR="006F4922" w:rsidRPr="00DF4C4E" w:rsidRDefault="006F4922" w:rsidP="006F4922">
      <w:pPr>
        <w:pStyle w:val="ListParagraph"/>
        <w:numPr>
          <w:ilvl w:val="0"/>
          <w:numId w:val="1"/>
        </w:numPr>
        <w:rPr>
          <w:rFonts w:ascii="Times New Roman" w:hAnsi="Times New Roman" w:cs="Times New Roman"/>
        </w:rPr>
      </w:pPr>
      <w:r w:rsidRPr="00DF4C4E">
        <w:rPr>
          <w:rFonts w:ascii="Times New Roman" w:hAnsi="Times New Roman" w:cs="Times New Roman"/>
        </w:rPr>
        <w:t>We agree that the decision of the judges is final and that</w:t>
      </w:r>
      <w:r w:rsidR="00AF037C" w:rsidRPr="00DF4C4E">
        <w:rPr>
          <w:rFonts w:ascii="Times New Roman" w:hAnsi="Times New Roman" w:cs="Times New Roman"/>
        </w:rPr>
        <w:t xml:space="preserve"> the</w:t>
      </w:r>
      <w:r w:rsidRPr="00DF4C4E">
        <w:rPr>
          <w:rFonts w:ascii="Times New Roman" w:hAnsi="Times New Roman" w:cs="Times New Roman"/>
        </w:rPr>
        <w:t xml:space="preserve"> Deseret News and the KSL Broadcast Group will not overrule any judges’ decisions absent clear and convincing proof of fraud or abuse.  All policies and procedures must be </w:t>
      </w:r>
      <w:r w:rsidR="00AF037C" w:rsidRPr="00DF4C4E">
        <w:rPr>
          <w:rFonts w:ascii="Times New Roman" w:hAnsi="Times New Roman" w:cs="Times New Roman"/>
        </w:rPr>
        <w:t>followed</w:t>
      </w:r>
      <w:r w:rsidRPr="00DF4C4E">
        <w:rPr>
          <w:rFonts w:ascii="Times New Roman" w:hAnsi="Times New Roman" w:cs="Times New Roman"/>
        </w:rPr>
        <w:t xml:space="preserve"> without exception.</w:t>
      </w:r>
    </w:p>
    <w:p w:rsidR="00AF037C" w:rsidRPr="00DF4C4E" w:rsidRDefault="00AF037C" w:rsidP="00AF037C">
      <w:pPr>
        <w:ind w:left="360"/>
        <w:rPr>
          <w:rFonts w:ascii="Times New Roman" w:hAnsi="Times New Roman" w:cs="Times New Roman"/>
        </w:rPr>
      </w:pPr>
    </w:p>
    <w:p w:rsidR="006F4922" w:rsidRPr="00DF4C4E" w:rsidRDefault="00AF037C" w:rsidP="006F4922">
      <w:pPr>
        <w:pStyle w:val="ListParagraph"/>
        <w:numPr>
          <w:ilvl w:val="0"/>
          <w:numId w:val="1"/>
        </w:numPr>
        <w:rPr>
          <w:rFonts w:ascii="Times New Roman" w:hAnsi="Times New Roman" w:cs="Times New Roman"/>
        </w:rPr>
      </w:pPr>
      <w:r w:rsidRPr="00DF4C4E">
        <w:rPr>
          <w:rFonts w:ascii="Times New Roman" w:hAnsi="Times New Roman" w:cs="Times New Roman"/>
        </w:rPr>
        <w:t>We agree that failure to sign this document and/or failure to follow all rules and regulations pertaining to the Sterling Scholar program may result in disqualification of the candidate.</w:t>
      </w:r>
    </w:p>
    <w:p w:rsidR="00AF037C" w:rsidRPr="00DF4C4E" w:rsidRDefault="00AF037C" w:rsidP="00AF037C">
      <w:pPr>
        <w:pStyle w:val="ListParagraph"/>
        <w:rPr>
          <w:rFonts w:ascii="Times New Roman" w:hAnsi="Times New Roman" w:cs="Times New Roman"/>
        </w:rPr>
      </w:pPr>
      <w:bookmarkStart w:id="0" w:name="_GoBack"/>
      <w:bookmarkEnd w:id="0"/>
    </w:p>
    <w:p w:rsidR="00AF037C" w:rsidRPr="00DF4C4E" w:rsidRDefault="00AF037C" w:rsidP="006F4922">
      <w:pPr>
        <w:pStyle w:val="ListParagraph"/>
        <w:numPr>
          <w:ilvl w:val="0"/>
          <w:numId w:val="1"/>
        </w:numPr>
        <w:rPr>
          <w:rFonts w:ascii="Times New Roman" w:hAnsi="Times New Roman" w:cs="Times New Roman"/>
          <w:b/>
        </w:rPr>
      </w:pPr>
      <w:r w:rsidRPr="00DF4C4E">
        <w:rPr>
          <w:rFonts w:ascii="Times New Roman" w:hAnsi="Times New Roman" w:cs="Times New Roman"/>
          <w:b/>
        </w:rPr>
        <w:t>This comp</w:t>
      </w:r>
      <w:r w:rsidR="00671CCE" w:rsidRPr="00DF4C4E">
        <w:rPr>
          <w:rFonts w:ascii="Times New Roman" w:hAnsi="Times New Roman" w:cs="Times New Roman"/>
          <w:b/>
        </w:rPr>
        <w:t>leted form must be submitted to the Sterling Scholar Director by the school coordinator, principal or assistant principal no later than Friday, January 1</w:t>
      </w:r>
      <w:r w:rsidR="0060559A">
        <w:rPr>
          <w:rFonts w:ascii="Times New Roman" w:hAnsi="Times New Roman" w:cs="Times New Roman"/>
          <w:b/>
        </w:rPr>
        <w:t>0</w:t>
      </w:r>
      <w:r w:rsidR="00671CCE" w:rsidRPr="00DF4C4E">
        <w:rPr>
          <w:rFonts w:ascii="Times New Roman" w:hAnsi="Times New Roman" w:cs="Times New Roman"/>
          <w:b/>
        </w:rPr>
        <w:t>, 201</w:t>
      </w:r>
      <w:r w:rsidR="0060559A">
        <w:rPr>
          <w:rFonts w:ascii="Times New Roman" w:hAnsi="Times New Roman" w:cs="Times New Roman"/>
          <w:b/>
        </w:rPr>
        <w:t>4</w:t>
      </w:r>
      <w:r w:rsidR="00671CCE" w:rsidRPr="00DF4C4E">
        <w:rPr>
          <w:rFonts w:ascii="Times New Roman" w:hAnsi="Times New Roman" w:cs="Times New Roman"/>
          <w:b/>
        </w:rPr>
        <w:t>.</w:t>
      </w:r>
    </w:p>
    <w:p w:rsidR="00AF037C" w:rsidRPr="00DF4C4E" w:rsidRDefault="00AF037C" w:rsidP="00AF037C">
      <w:pPr>
        <w:rPr>
          <w:rFonts w:ascii="Times New Roman" w:hAnsi="Times New Roman" w:cs="Times New Roman"/>
        </w:rPr>
      </w:pPr>
    </w:p>
    <w:p w:rsidR="00AF037C" w:rsidRPr="00DF4C4E" w:rsidRDefault="00AF037C" w:rsidP="00AF037C">
      <w:pPr>
        <w:ind w:left="360"/>
        <w:rPr>
          <w:rFonts w:ascii="Times New Roman" w:hAnsi="Times New Roman" w:cs="Times New Roman"/>
        </w:rPr>
      </w:pPr>
    </w:p>
    <w:p w:rsidR="00AF037C" w:rsidRPr="00DF4C4E" w:rsidRDefault="00AF037C" w:rsidP="00AF037C">
      <w:pPr>
        <w:ind w:left="360"/>
        <w:rPr>
          <w:rFonts w:ascii="Times New Roman" w:hAnsi="Times New Roman" w:cs="Times New Roman"/>
        </w:rPr>
      </w:pPr>
      <w:r w:rsidRPr="00DF4C4E">
        <w:rPr>
          <w:rFonts w:ascii="Times New Roman" w:hAnsi="Times New Roman" w:cs="Times New Roman"/>
        </w:rPr>
        <w:t xml:space="preserve"> _________________________________________</w:t>
      </w:r>
      <w:r w:rsidRPr="00DF4C4E">
        <w:rPr>
          <w:rFonts w:ascii="Times New Roman" w:hAnsi="Times New Roman" w:cs="Times New Roman"/>
        </w:rPr>
        <w:tab/>
      </w:r>
      <w:r w:rsidRPr="00DF4C4E">
        <w:rPr>
          <w:rFonts w:ascii="Times New Roman" w:hAnsi="Times New Roman" w:cs="Times New Roman"/>
        </w:rPr>
        <w:tab/>
        <w:t>Signed: _____________________________________</w:t>
      </w:r>
    </w:p>
    <w:p w:rsidR="00AF037C" w:rsidRPr="00DF4C4E" w:rsidRDefault="00AF037C" w:rsidP="00AF037C">
      <w:pPr>
        <w:ind w:left="360"/>
        <w:rPr>
          <w:rFonts w:ascii="Times New Roman" w:hAnsi="Times New Roman" w:cs="Times New Roman"/>
        </w:rPr>
      </w:pPr>
      <w:r w:rsidRPr="00DF4C4E">
        <w:rPr>
          <w:rFonts w:ascii="Times New Roman" w:hAnsi="Times New Roman" w:cs="Times New Roman"/>
        </w:rPr>
        <w:tab/>
      </w:r>
      <w:r w:rsidRPr="00DF4C4E">
        <w:rPr>
          <w:rFonts w:ascii="Times New Roman" w:hAnsi="Times New Roman" w:cs="Times New Roman"/>
        </w:rPr>
        <w:tab/>
        <w:t>(Print – Student Nominee)</w:t>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t xml:space="preserve">(Student Nominee)  </w:t>
      </w:r>
      <w:r w:rsidRPr="00DF4C4E">
        <w:rPr>
          <w:rFonts w:ascii="Times New Roman" w:hAnsi="Times New Roman" w:cs="Times New Roman"/>
        </w:rPr>
        <w:tab/>
        <w:t>Date</w:t>
      </w:r>
    </w:p>
    <w:p w:rsidR="00AF037C" w:rsidRPr="00DF4C4E" w:rsidRDefault="00AF037C" w:rsidP="00AF037C">
      <w:pPr>
        <w:ind w:left="360"/>
        <w:rPr>
          <w:rFonts w:ascii="Times New Roman" w:hAnsi="Times New Roman" w:cs="Times New Roman"/>
        </w:rPr>
      </w:pPr>
    </w:p>
    <w:p w:rsidR="00AF037C" w:rsidRPr="00DF4C4E" w:rsidRDefault="00AF037C" w:rsidP="00AF037C">
      <w:pPr>
        <w:ind w:left="360"/>
        <w:rPr>
          <w:rFonts w:ascii="Times New Roman" w:hAnsi="Times New Roman" w:cs="Times New Roman"/>
        </w:rPr>
      </w:pPr>
    </w:p>
    <w:p w:rsidR="00AF037C" w:rsidRPr="00DF4C4E" w:rsidRDefault="00AF037C" w:rsidP="00AF037C">
      <w:pPr>
        <w:ind w:left="360"/>
        <w:rPr>
          <w:rFonts w:ascii="Times New Roman" w:hAnsi="Times New Roman" w:cs="Times New Roman"/>
        </w:rPr>
      </w:pPr>
      <w:r w:rsidRPr="00DF4C4E">
        <w:rPr>
          <w:rFonts w:ascii="Times New Roman" w:hAnsi="Times New Roman" w:cs="Times New Roman"/>
        </w:rPr>
        <w:t>_________________________________________</w:t>
      </w:r>
      <w:r w:rsidRPr="00DF4C4E">
        <w:rPr>
          <w:rFonts w:ascii="Times New Roman" w:hAnsi="Times New Roman" w:cs="Times New Roman"/>
        </w:rPr>
        <w:tab/>
      </w:r>
      <w:r w:rsidRPr="00DF4C4E">
        <w:rPr>
          <w:rFonts w:ascii="Times New Roman" w:hAnsi="Times New Roman" w:cs="Times New Roman"/>
        </w:rPr>
        <w:tab/>
        <w:t>Signed: _____________________________________</w:t>
      </w:r>
    </w:p>
    <w:p w:rsidR="00AF037C" w:rsidRPr="00DF4C4E" w:rsidRDefault="00AF037C" w:rsidP="00AF037C">
      <w:pPr>
        <w:ind w:left="360"/>
        <w:rPr>
          <w:rFonts w:ascii="Times New Roman" w:hAnsi="Times New Roman" w:cs="Times New Roman"/>
        </w:rPr>
      </w:pPr>
      <w:r w:rsidRPr="00DF4C4E">
        <w:rPr>
          <w:rFonts w:ascii="Times New Roman" w:hAnsi="Times New Roman" w:cs="Times New Roman"/>
        </w:rPr>
        <w:tab/>
      </w:r>
      <w:r w:rsidRPr="00DF4C4E">
        <w:rPr>
          <w:rFonts w:ascii="Times New Roman" w:hAnsi="Times New Roman" w:cs="Times New Roman"/>
        </w:rPr>
        <w:tab/>
        <w:t>(Print – Parent)</w:t>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t>(Parent)</w:t>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t>Date</w:t>
      </w:r>
    </w:p>
    <w:p w:rsidR="00AF037C" w:rsidRPr="00DF4C4E" w:rsidRDefault="00AF037C" w:rsidP="00AF037C">
      <w:pPr>
        <w:ind w:left="360"/>
        <w:rPr>
          <w:rFonts w:ascii="Times New Roman" w:hAnsi="Times New Roman" w:cs="Times New Roman"/>
        </w:rPr>
      </w:pPr>
    </w:p>
    <w:p w:rsidR="00AF037C" w:rsidRPr="00DF4C4E" w:rsidRDefault="00AF037C" w:rsidP="00AF037C">
      <w:pPr>
        <w:ind w:left="360"/>
        <w:rPr>
          <w:rFonts w:ascii="Times New Roman" w:hAnsi="Times New Roman" w:cs="Times New Roman"/>
        </w:rPr>
      </w:pPr>
    </w:p>
    <w:p w:rsidR="00AF037C" w:rsidRPr="00DF4C4E" w:rsidRDefault="00AF037C" w:rsidP="00AF037C">
      <w:pPr>
        <w:ind w:left="360"/>
        <w:rPr>
          <w:rFonts w:ascii="Times New Roman" w:hAnsi="Times New Roman" w:cs="Times New Roman"/>
        </w:rPr>
      </w:pPr>
      <w:r w:rsidRPr="00DF4C4E">
        <w:rPr>
          <w:rFonts w:ascii="Times New Roman" w:hAnsi="Times New Roman" w:cs="Times New Roman"/>
        </w:rPr>
        <w:t>_________________________________________</w:t>
      </w:r>
      <w:r w:rsidRPr="00DF4C4E">
        <w:rPr>
          <w:rFonts w:ascii="Times New Roman" w:hAnsi="Times New Roman" w:cs="Times New Roman"/>
        </w:rPr>
        <w:tab/>
      </w:r>
      <w:r w:rsidRPr="00DF4C4E">
        <w:rPr>
          <w:rFonts w:ascii="Times New Roman" w:hAnsi="Times New Roman" w:cs="Times New Roman"/>
        </w:rPr>
        <w:tab/>
        <w:t>Signed: _____________________________________</w:t>
      </w:r>
    </w:p>
    <w:p w:rsidR="00AF037C" w:rsidRPr="00DF4C4E" w:rsidRDefault="00AF037C" w:rsidP="00AF037C">
      <w:pPr>
        <w:ind w:left="360"/>
        <w:rPr>
          <w:rFonts w:ascii="Times New Roman" w:hAnsi="Times New Roman" w:cs="Times New Roman"/>
        </w:rPr>
      </w:pPr>
      <w:r w:rsidRPr="00DF4C4E">
        <w:rPr>
          <w:rFonts w:ascii="Times New Roman" w:hAnsi="Times New Roman" w:cs="Times New Roman"/>
        </w:rPr>
        <w:tab/>
      </w:r>
      <w:r w:rsidRPr="00DF4C4E">
        <w:rPr>
          <w:rFonts w:ascii="Times New Roman" w:hAnsi="Times New Roman" w:cs="Times New Roman"/>
        </w:rPr>
        <w:tab/>
        <w:t>(Print – Parent)</w:t>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t>(Parent)</w:t>
      </w:r>
      <w:r w:rsidRPr="00DF4C4E">
        <w:rPr>
          <w:rFonts w:ascii="Times New Roman" w:hAnsi="Times New Roman" w:cs="Times New Roman"/>
        </w:rPr>
        <w:tab/>
      </w:r>
      <w:r w:rsidRPr="00DF4C4E">
        <w:rPr>
          <w:rFonts w:ascii="Times New Roman" w:hAnsi="Times New Roman" w:cs="Times New Roman"/>
        </w:rPr>
        <w:tab/>
      </w:r>
      <w:r w:rsidRPr="00DF4C4E">
        <w:rPr>
          <w:rFonts w:ascii="Times New Roman" w:hAnsi="Times New Roman" w:cs="Times New Roman"/>
        </w:rPr>
        <w:tab/>
        <w:t>Date</w:t>
      </w:r>
    </w:p>
    <w:sectPr w:rsidR="00AF037C" w:rsidRPr="00DF4C4E" w:rsidSect="00AF0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6pt;height:24.6pt;visibility:visible;mso-wrap-style:square" o:bullet="t">
        <v:imagedata r:id="rId1" o:title=""/>
      </v:shape>
    </w:pict>
  </w:numPicBullet>
  <w:abstractNum w:abstractNumId="0">
    <w:nsid w:val="4CA523AE"/>
    <w:multiLevelType w:val="hybridMultilevel"/>
    <w:tmpl w:val="247E6B10"/>
    <w:lvl w:ilvl="0" w:tplc="C7F48716">
      <w:start w:val="1"/>
      <w:numFmt w:val="bullet"/>
      <w:lvlText w:val=""/>
      <w:lvlPicBulletId w:val="0"/>
      <w:lvlJc w:val="left"/>
      <w:pPr>
        <w:tabs>
          <w:tab w:val="num" w:pos="720"/>
        </w:tabs>
        <w:ind w:left="720" w:hanging="360"/>
      </w:pPr>
      <w:rPr>
        <w:rFonts w:ascii="Symbol" w:hAnsi="Symbol" w:hint="default"/>
      </w:rPr>
    </w:lvl>
    <w:lvl w:ilvl="1" w:tplc="DE46D346" w:tentative="1">
      <w:start w:val="1"/>
      <w:numFmt w:val="bullet"/>
      <w:lvlText w:val=""/>
      <w:lvlJc w:val="left"/>
      <w:pPr>
        <w:tabs>
          <w:tab w:val="num" w:pos="1440"/>
        </w:tabs>
        <w:ind w:left="1440" w:hanging="360"/>
      </w:pPr>
      <w:rPr>
        <w:rFonts w:ascii="Symbol" w:hAnsi="Symbol" w:hint="default"/>
      </w:rPr>
    </w:lvl>
    <w:lvl w:ilvl="2" w:tplc="A204E874" w:tentative="1">
      <w:start w:val="1"/>
      <w:numFmt w:val="bullet"/>
      <w:lvlText w:val=""/>
      <w:lvlJc w:val="left"/>
      <w:pPr>
        <w:tabs>
          <w:tab w:val="num" w:pos="2160"/>
        </w:tabs>
        <w:ind w:left="2160" w:hanging="360"/>
      </w:pPr>
      <w:rPr>
        <w:rFonts w:ascii="Symbol" w:hAnsi="Symbol" w:hint="default"/>
      </w:rPr>
    </w:lvl>
    <w:lvl w:ilvl="3" w:tplc="6D745D32" w:tentative="1">
      <w:start w:val="1"/>
      <w:numFmt w:val="bullet"/>
      <w:lvlText w:val=""/>
      <w:lvlJc w:val="left"/>
      <w:pPr>
        <w:tabs>
          <w:tab w:val="num" w:pos="2880"/>
        </w:tabs>
        <w:ind w:left="2880" w:hanging="360"/>
      </w:pPr>
      <w:rPr>
        <w:rFonts w:ascii="Symbol" w:hAnsi="Symbol" w:hint="default"/>
      </w:rPr>
    </w:lvl>
    <w:lvl w:ilvl="4" w:tplc="A450168C" w:tentative="1">
      <w:start w:val="1"/>
      <w:numFmt w:val="bullet"/>
      <w:lvlText w:val=""/>
      <w:lvlJc w:val="left"/>
      <w:pPr>
        <w:tabs>
          <w:tab w:val="num" w:pos="3600"/>
        </w:tabs>
        <w:ind w:left="3600" w:hanging="360"/>
      </w:pPr>
      <w:rPr>
        <w:rFonts w:ascii="Symbol" w:hAnsi="Symbol" w:hint="default"/>
      </w:rPr>
    </w:lvl>
    <w:lvl w:ilvl="5" w:tplc="62EECF5A" w:tentative="1">
      <w:start w:val="1"/>
      <w:numFmt w:val="bullet"/>
      <w:lvlText w:val=""/>
      <w:lvlJc w:val="left"/>
      <w:pPr>
        <w:tabs>
          <w:tab w:val="num" w:pos="4320"/>
        </w:tabs>
        <w:ind w:left="4320" w:hanging="360"/>
      </w:pPr>
      <w:rPr>
        <w:rFonts w:ascii="Symbol" w:hAnsi="Symbol" w:hint="default"/>
      </w:rPr>
    </w:lvl>
    <w:lvl w:ilvl="6" w:tplc="599AEE1A" w:tentative="1">
      <w:start w:val="1"/>
      <w:numFmt w:val="bullet"/>
      <w:lvlText w:val=""/>
      <w:lvlJc w:val="left"/>
      <w:pPr>
        <w:tabs>
          <w:tab w:val="num" w:pos="5040"/>
        </w:tabs>
        <w:ind w:left="5040" w:hanging="360"/>
      </w:pPr>
      <w:rPr>
        <w:rFonts w:ascii="Symbol" w:hAnsi="Symbol" w:hint="default"/>
      </w:rPr>
    </w:lvl>
    <w:lvl w:ilvl="7" w:tplc="F3CEACEE" w:tentative="1">
      <w:start w:val="1"/>
      <w:numFmt w:val="bullet"/>
      <w:lvlText w:val=""/>
      <w:lvlJc w:val="left"/>
      <w:pPr>
        <w:tabs>
          <w:tab w:val="num" w:pos="5760"/>
        </w:tabs>
        <w:ind w:left="5760" w:hanging="360"/>
      </w:pPr>
      <w:rPr>
        <w:rFonts w:ascii="Symbol" w:hAnsi="Symbol" w:hint="default"/>
      </w:rPr>
    </w:lvl>
    <w:lvl w:ilvl="8" w:tplc="D5360F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22"/>
    <w:rsid w:val="0060559A"/>
    <w:rsid w:val="00671CCE"/>
    <w:rsid w:val="00682665"/>
    <w:rsid w:val="006F4922"/>
    <w:rsid w:val="00892242"/>
    <w:rsid w:val="00AC377F"/>
    <w:rsid w:val="00AF037C"/>
    <w:rsid w:val="00D42D8E"/>
    <w:rsid w:val="00DF4C4E"/>
    <w:rsid w:val="00F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922"/>
    <w:rPr>
      <w:rFonts w:ascii="Tahoma" w:hAnsi="Tahoma" w:cs="Tahoma"/>
      <w:sz w:val="16"/>
      <w:szCs w:val="16"/>
    </w:rPr>
  </w:style>
  <w:style w:type="character" w:customStyle="1" w:styleId="BalloonTextChar">
    <w:name w:val="Balloon Text Char"/>
    <w:basedOn w:val="DefaultParagraphFont"/>
    <w:link w:val="BalloonText"/>
    <w:uiPriority w:val="99"/>
    <w:semiHidden/>
    <w:rsid w:val="006F4922"/>
    <w:rPr>
      <w:rFonts w:ascii="Tahoma" w:hAnsi="Tahoma" w:cs="Tahoma"/>
      <w:sz w:val="16"/>
      <w:szCs w:val="16"/>
    </w:rPr>
  </w:style>
  <w:style w:type="paragraph" w:styleId="ListParagraph">
    <w:name w:val="List Paragraph"/>
    <w:basedOn w:val="Normal"/>
    <w:uiPriority w:val="34"/>
    <w:qFormat/>
    <w:rsid w:val="006F4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922"/>
    <w:rPr>
      <w:rFonts w:ascii="Tahoma" w:hAnsi="Tahoma" w:cs="Tahoma"/>
      <w:sz w:val="16"/>
      <w:szCs w:val="16"/>
    </w:rPr>
  </w:style>
  <w:style w:type="character" w:customStyle="1" w:styleId="BalloonTextChar">
    <w:name w:val="Balloon Text Char"/>
    <w:basedOn w:val="DefaultParagraphFont"/>
    <w:link w:val="BalloonText"/>
    <w:uiPriority w:val="99"/>
    <w:semiHidden/>
    <w:rsid w:val="006F4922"/>
    <w:rPr>
      <w:rFonts w:ascii="Tahoma" w:hAnsi="Tahoma" w:cs="Tahoma"/>
      <w:sz w:val="16"/>
      <w:szCs w:val="16"/>
    </w:rPr>
  </w:style>
  <w:style w:type="paragraph" w:styleId="ListParagraph">
    <w:name w:val="List Paragraph"/>
    <w:basedOn w:val="Normal"/>
    <w:uiPriority w:val="34"/>
    <w:qFormat/>
    <w:rsid w:val="006F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DMC\Beneficial Financial Group</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Linda K.</dc:creator>
  <cp:lastModifiedBy>Stokes, Linda K.</cp:lastModifiedBy>
  <cp:revision>2</cp:revision>
  <cp:lastPrinted>2012-08-21T16:48:00Z</cp:lastPrinted>
  <dcterms:created xsi:type="dcterms:W3CDTF">2013-09-26T13:31:00Z</dcterms:created>
  <dcterms:modified xsi:type="dcterms:W3CDTF">2013-09-26T13:31:00Z</dcterms:modified>
</cp:coreProperties>
</file>